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C0A43" w14:textId="77777777" w:rsidR="005F4EEF" w:rsidRDefault="005F4EEF" w:rsidP="005F4EEF">
      <w:pPr>
        <w:jc w:val="center"/>
        <w:rPr>
          <w:b/>
        </w:rPr>
      </w:pPr>
      <w:r w:rsidRPr="005F4EEF">
        <w:rPr>
          <w:b/>
        </w:rPr>
        <w:t>Tuesday 9/2-Friday 9/5</w:t>
      </w:r>
    </w:p>
    <w:p w14:paraId="7A32953C" w14:textId="77777777" w:rsidR="005F4EEF" w:rsidRPr="005F4EEF" w:rsidRDefault="005F4EEF">
      <w:pPr>
        <w:rPr>
          <w:b/>
        </w:rPr>
      </w:pPr>
    </w:p>
    <w:tbl>
      <w:tblPr>
        <w:tblStyle w:val="TableGrid"/>
        <w:tblW w:w="13338" w:type="dxa"/>
        <w:tblLook w:val="04A0" w:firstRow="1" w:lastRow="0" w:firstColumn="1" w:lastColumn="0" w:noHBand="0" w:noVBand="1"/>
      </w:tblPr>
      <w:tblGrid>
        <w:gridCol w:w="1414"/>
        <w:gridCol w:w="1905"/>
        <w:gridCol w:w="15"/>
        <w:gridCol w:w="1904"/>
        <w:gridCol w:w="1620"/>
        <w:gridCol w:w="1843"/>
        <w:gridCol w:w="1302"/>
        <w:gridCol w:w="3335"/>
      </w:tblGrid>
      <w:tr w:rsidR="005F4EEF" w14:paraId="06DFEAD1" w14:textId="77777777" w:rsidTr="005F4EEF">
        <w:tc>
          <w:tcPr>
            <w:tcW w:w="1414" w:type="dxa"/>
            <w:tcBorders>
              <w:bottom w:val="single" w:sz="6" w:space="0" w:color="auto"/>
              <w:right w:val="single" w:sz="6" w:space="0" w:color="auto"/>
            </w:tcBorders>
          </w:tcPr>
          <w:p w14:paraId="01942A64" w14:textId="77777777" w:rsidR="005B2D97" w:rsidRPr="00915DF0" w:rsidRDefault="00BB4156">
            <w:pPr>
              <w:rPr>
                <w:b/>
              </w:rPr>
            </w:pPr>
            <w:r>
              <w:rPr>
                <w:b/>
              </w:rPr>
              <w:t xml:space="preserve">Tues </w:t>
            </w:r>
            <w:r w:rsidR="00915DF0">
              <w:rPr>
                <w:b/>
              </w:rPr>
              <w:t>9/2</w:t>
            </w:r>
          </w:p>
        </w:tc>
        <w:tc>
          <w:tcPr>
            <w:tcW w:w="3824" w:type="dxa"/>
            <w:gridSpan w:val="3"/>
            <w:tcBorders>
              <w:left w:val="single" w:sz="6" w:space="0" w:color="auto"/>
              <w:bottom w:val="single" w:sz="6" w:space="0" w:color="auto"/>
              <w:right w:val="single" w:sz="6" w:space="0" w:color="auto"/>
            </w:tcBorders>
          </w:tcPr>
          <w:p w14:paraId="2C2B0117" w14:textId="77777777" w:rsidR="005B2D97" w:rsidRPr="00915DF0" w:rsidRDefault="005B2D97">
            <w:pPr>
              <w:rPr>
                <w:b/>
              </w:rPr>
            </w:pPr>
            <w:r w:rsidRPr="00915DF0">
              <w:rPr>
                <w:b/>
              </w:rPr>
              <w:t>Goal</w:t>
            </w:r>
          </w:p>
        </w:tc>
        <w:tc>
          <w:tcPr>
            <w:tcW w:w="8100" w:type="dxa"/>
            <w:gridSpan w:val="4"/>
            <w:tcBorders>
              <w:left w:val="single" w:sz="6" w:space="0" w:color="auto"/>
              <w:bottom w:val="single" w:sz="6" w:space="0" w:color="auto"/>
            </w:tcBorders>
          </w:tcPr>
          <w:p w14:paraId="08D5A321" w14:textId="77777777" w:rsidR="005B2D97" w:rsidRPr="00915DF0" w:rsidRDefault="005B2D97">
            <w:pPr>
              <w:rPr>
                <w:b/>
              </w:rPr>
            </w:pPr>
            <w:r w:rsidRPr="00915DF0">
              <w:rPr>
                <w:b/>
              </w:rPr>
              <w:t>Procedure</w:t>
            </w:r>
          </w:p>
        </w:tc>
      </w:tr>
      <w:tr w:rsidR="005F4EEF" w14:paraId="3B7EF08D" w14:textId="77777777" w:rsidTr="005F4EEF">
        <w:tc>
          <w:tcPr>
            <w:tcW w:w="1414" w:type="dxa"/>
            <w:tcBorders>
              <w:top w:val="single" w:sz="6" w:space="0" w:color="auto"/>
              <w:bottom w:val="single" w:sz="6" w:space="0" w:color="auto"/>
              <w:right w:val="single" w:sz="6" w:space="0" w:color="auto"/>
            </w:tcBorders>
          </w:tcPr>
          <w:p w14:paraId="57400A23" w14:textId="77777777" w:rsidR="00915DF0" w:rsidRDefault="00915DF0">
            <w:r>
              <w:t>Literature</w:t>
            </w:r>
          </w:p>
        </w:tc>
        <w:tc>
          <w:tcPr>
            <w:tcW w:w="3824" w:type="dxa"/>
            <w:gridSpan w:val="3"/>
            <w:tcBorders>
              <w:top w:val="single" w:sz="6" w:space="0" w:color="auto"/>
              <w:left w:val="single" w:sz="6" w:space="0" w:color="auto"/>
              <w:bottom w:val="single" w:sz="6" w:space="0" w:color="auto"/>
              <w:right w:val="single" w:sz="6" w:space="0" w:color="auto"/>
            </w:tcBorders>
          </w:tcPr>
          <w:p w14:paraId="4ED1B75E" w14:textId="77777777" w:rsidR="00915DF0" w:rsidRDefault="00915DF0" w:rsidP="00915DF0">
            <w:pPr>
              <w:rPr>
                <w:rFonts w:ascii="Arial Narrow" w:hAnsi="Arial Narrow"/>
              </w:rPr>
            </w:pPr>
            <w:r w:rsidRPr="00423FD7">
              <w:rPr>
                <w:rFonts w:ascii="Arial Narrow" w:hAnsi="Arial Narrow"/>
              </w:rPr>
              <w:t>Establish reading expectations</w:t>
            </w:r>
          </w:p>
          <w:p w14:paraId="5E7480CA" w14:textId="77777777" w:rsidR="00915DF0" w:rsidRDefault="00915DF0" w:rsidP="00915DF0">
            <w:pPr>
              <w:rPr>
                <w:rFonts w:ascii="Arial Narrow" w:hAnsi="Arial Narrow"/>
              </w:rPr>
            </w:pPr>
          </w:p>
          <w:p w14:paraId="367DB7F3" w14:textId="77777777" w:rsidR="00915DF0" w:rsidRPr="00423FD7" w:rsidRDefault="00915DF0" w:rsidP="00915DF0">
            <w:pPr>
              <w:rPr>
                <w:rFonts w:ascii="Arial Narrow" w:hAnsi="Arial Narrow"/>
              </w:rPr>
            </w:pPr>
            <w:r>
              <w:rPr>
                <w:rFonts w:ascii="Arial Narrow" w:hAnsi="Arial Narrow"/>
              </w:rPr>
              <w:t>Develop purpose of reading conversation</w:t>
            </w:r>
          </w:p>
        </w:tc>
        <w:tc>
          <w:tcPr>
            <w:tcW w:w="8100" w:type="dxa"/>
            <w:gridSpan w:val="4"/>
            <w:tcBorders>
              <w:top w:val="single" w:sz="6" w:space="0" w:color="auto"/>
              <w:left w:val="single" w:sz="6" w:space="0" w:color="auto"/>
              <w:bottom w:val="single" w:sz="6" w:space="0" w:color="auto"/>
            </w:tcBorders>
          </w:tcPr>
          <w:p w14:paraId="1006B4B4" w14:textId="77777777" w:rsidR="00915DF0" w:rsidRDefault="00915DF0" w:rsidP="00915DF0">
            <w:pPr>
              <w:rPr>
                <w:rFonts w:ascii="Arial Narrow" w:hAnsi="Arial Narrow"/>
              </w:rPr>
            </w:pPr>
            <w:r w:rsidRPr="00423FD7">
              <w:rPr>
                <w:rFonts w:ascii="Arial Narrow" w:hAnsi="Arial Narrow"/>
              </w:rPr>
              <w:t>Bell Work—fill out Reading Goal Sheet, read over Reading Log for questions</w:t>
            </w:r>
            <w:r>
              <w:rPr>
                <w:rFonts w:ascii="Arial Narrow" w:hAnsi="Arial Narrow"/>
              </w:rPr>
              <w:t>/clarifications</w:t>
            </w:r>
          </w:p>
          <w:p w14:paraId="6C4F258B" w14:textId="77777777" w:rsidR="00915DF0" w:rsidRDefault="00915DF0" w:rsidP="00915DF0">
            <w:pPr>
              <w:rPr>
                <w:rFonts w:ascii="Arial Narrow" w:hAnsi="Arial Narrow"/>
              </w:rPr>
            </w:pPr>
          </w:p>
          <w:p w14:paraId="336042A1" w14:textId="77777777" w:rsidR="00915DF0" w:rsidRDefault="00915DF0" w:rsidP="00915DF0">
            <w:pPr>
              <w:rPr>
                <w:rFonts w:ascii="Arial Narrow" w:hAnsi="Arial Narrow"/>
              </w:rPr>
            </w:pPr>
            <w:r>
              <w:rPr>
                <w:rFonts w:ascii="Arial Narrow" w:hAnsi="Arial Narrow"/>
              </w:rPr>
              <w:t>Brainstorm on board—“What do you read?”</w:t>
            </w:r>
          </w:p>
          <w:p w14:paraId="0EE8DB28" w14:textId="77777777" w:rsidR="00915DF0" w:rsidRDefault="00915DF0" w:rsidP="00915DF0">
            <w:pPr>
              <w:rPr>
                <w:rFonts w:ascii="Arial Narrow" w:hAnsi="Arial Narrow"/>
              </w:rPr>
            </w:pPr>
            <w:r>
              <w:rPr>
                <w:rFonts w:ascii="Arial Narrow" w:hAnsi="Arial Narrow"/>
              </w:rPr>
              <w:t>“Why do you read?”</w:t>
            </w:r>
          </w:p>
          <w:p w14:paraId="162C37A5" w14:textId="77777777" w:rsidR="00915DF0" w:rsidRDefault="00915DF0" w:rsidP="00915DF0">
            <w:pPr>
              <w:rPr>
                <w:rFonts w:ascii="Arial Narrow" w:hAnsi="Arial Narrow"/>
              </w:rPr>
            </w:pPr>
            <w:r>
              <w:rPr>
                <w:rFonts w:ascii="Arial Narrow" w:hAnsi="Arial Narrow"/>
              </w:rPr>
              <w:t>“How do you read?”</w:t>
            </w:r>
          </w:p>
          <w:p w14:paraId="395F6B91" w14:textId="77777777" w:rsidR="00915DF0" w:rsidRDefault="00915DF0" w:rsidP="00915DF0">
            <w:pPr>
              <w:rPr>
                <w:rFonts w:ascii="Arial Narrow" w:hAnsi="Arial Narrow"/>
              </w:rPr>
            </w:pPr>
          </w:p>
          <w:p w14:paraId="1CAE5D1D" w14:textId="77777777" w:rsidR="00915DF0" w:rsidRDefault="00915DF0" w:rsidP="00915DF0">
            <w:pPr>
              <w:rPr>
                <w:rFonts w:ascii="Arial Narrow" w:hAnsi="Arial Narrow"/>
              </w:rPr>
            </w:pPr>
            <w:r>
              <w:rPr>
                <w:rFonts w:ascii="Arial Narrow" w:hAnsi="Arial Narrow"/>
              </w:rPr>
              <w:t>Discuss how the purpose of reading changes the method of reading</w:t>
            </w:r>
          </w:p>
          <w:p w14:paraId="6836E74B" w14:textId="77777777" w:rsidR="00915DF0" w:rsidRDefault="00915DF0" w:rsidP="00915DF0">
            <w:pPr>
              <w:rPr>
                <w:rFonts w:ascii="Arial Narrow" w:hAnsi="Arial Narrow"/>
              </w:rPr>
            </w:pPr>
          </w:p>
          <w:p w14:paraId="1D540635" w14:textId="77777777" w:rsidR="00915DF0" w:rsidRPr="00423FD7" w:rsidRDefault="00915DF0" w:rsidP="00915DF0">
            <w:pPr>
              <w:rPr>
                <w:rFonts w:ascii="Arial Narrow" w:hAnsi="Arial Narrow"/>
              </w:rPr>
            </w:pPr>
            <w:r>
              <w:rPr>
                <w:rFonts w:ascii="Arial Narrow" w:hAnsi="Arial Narrow"/>
              </w:rPr>
              <w:t>Set up different goals of reading, and how we will, in our class work, be rotating through reading approaches.</w:t>
            </w:r>
          </w:p>
        </w:tc>
      </w:tr>
      <w:tr w:rsidR="005F4EEF" w14:paraId="304D064E" w14:textId="77777777" w:rsidTr="005F4EEF">
        <w:tc>
          <w:tcPr>
            <w:tcW w:w="1414" w:type="dxa"/>
            <w:tcBorders>
              <w:top w:val="single" w:sz="6" w:space="0" w:color="auto"/>
              <w:bottom w:val="single" w:sz="6" w:space="0" w:color="auto"/>
              <w:right w:val="single" w:sz="6" w:space="0" w:color="auto"/>
            </w:tcBorders>
          </w:tcPr>
          <w:p w14:paraId="0FDF2E23" w14:textId="77777777" w:rsidR="00915DF0" w:rsidRDefault="00915DF0">
            <w:r>
              <w:t>Writing</w:t>
            </w:r>
          </w:p>
        </w:tc>
        <w:tc>
          <w:tcPr>
            <w:tcW w:w="3824" w:type="dxa"/>
            <w:gridSpan w:val="3"/>
            <w:tcBorders>
              <w:top w:val="single" w:sz="6" w:space="0" w:color="auto"/>
              <w:left w:val="single" w:sz="6" w:space="0" w:color="auto"/>
              <w:bottom w:val="single" w:sz="6" w:space="0" w:color="auto"/>
              <w:right w:val="single" w:sz="6" w:space="0" w:color="auto"/>
            </w:tcBorders>
          </w:tcPr>
          <w:p w14:paraId="7FF9B12E" w14:textId="77777777" w:rsidR="00915DF0" w:rsidRPr="00423FD7" w:rsidRDefault="00915DF0" w:rsidP="00915DF0">
            <w:pPr>
              <w:rPr>
                <w:rFonts w:ascii="Arial Narrow" w:hAnsi="Arial Narrow"/>
              </w:rPr>
            </w:pPr>
            <w:r>
              <w:rPr>
                <w:rFonts w:ascii="Arial Narrow" w:hAnsi="Arial Narrow"/>
              </w:rPr>
              <w:t>Cover/define parts of speech</w:t>
            </w:r>
          </w:p>
        </w:tc>
        <w:tc>
          <w:tcPr>
            <w:tcW w:w="8100" w:type="dxa"/>
            <w:gridSpan w:val="4"/>
            <w:tcBorders>
              <w:top w:val="single" w:sz="6" w:space="0" w:color="auto"/>
              <w:left w:val="single" w:sz="6" w:space="0" w:color="auto"/>
              <w:bottom w:val="single" w:sz="6" w:space="0" w:color="auto"/>
            </w:tcBorders>
          </w:tcPr>
          <w:p w14:paraId="290F21F5" w14:textId="77777777" w:rsidR="00915DF0" w:rsidRDefault="00915DF0" w:rsidP="00915DF0">
            <w:pPr>
              <w:rPr>
                <w:rFonts w:ascii="Arial Narrow" w:hAnsi="Arial Narrow"/>
              </w:rPr>
            </w:pPr>
            <w:r>
              <w:rPr>
                <w:rFonts w:ascii="Arial Narrow" w:hAnsi="Arial Narrow"/>
              </w:rPr>
              <w:t>Bell Work—take out notecards</w:t>
            </w:r>
          </w:p>
          <w:p w14:paraId="44966B60" w14:textId="77777777" w:rsidR="00915DF0" w:rsidRDefault="00915DF0" w:rsidP="00915DF0">
            <w:pPr>
              <w:rPr>
                <w:rFonts w:ascii="Arial Narrow" w:hAnsi="Arial Narrow"/>
              </w:rPr>
            </w:pPr>
          </w:p>
          <w:p w14:paraId="59A224A1" w14:textId="77777777" w:rsidR="00915DF0" w:rsidRDefault="00915DF0" w:rsidP="00915DF0">
            <w:pPr>
              <w:rPr>
                <w:rFonts w:ascii="Arial Narrow" w:hAnsi="Arial Narrow"/>
              </w:rPr>
            </w:pPr>
            <w:r>
              <w:rPr>
                <w:rFonts w:ascii="Arial Narrow" w:hAnsi="Arial Narrow"/>
              </w:rPr>
              <w:t xml:space="preserve">Continue Parts of Speech </w:t>
            </w:r>
            <w:proofErr w:type="spellStart"/>
            <w:r>
              <w:rPr>
                <w:rFonts w:ascii="Arial Narrow" w:hAnsi="Arial Narrow"/>
              </w:rPr>
              <w:t>ppt</w:t>
            </w:r>
            <w:proofErr w:type="spellEnd"/>
            <w:r>
              <w:rPr>
                <w:rFonts w:ascii="Arial Narrow" w:hAnsi="Arial Narrow"/>
              </w:rPr>
              <w:t>, covering vocabulary card expectations</w:t>
            </w:r>
          </w:p>
          <w:p w14:paraId="3C641DC3" w14:textId="77777777" w:rsidR="00915DF0" w:rsidRDefault="00915DF0" w:rsidP="00915DF0">
            <w:pPr>
              <w:rPr>
                <w:rFonts w:ascii="Arial Narrow" w:hAnsi="Arial Narrow"/>
              </w:rPr>
            </w:pPr>
            <w:r>
              <w:rPr>
                <w:rFonts w:ascii="Arial Narrow" w:hAnsi="Arial Narrow"/>
              </w:rPr>
              <w:t>Make vocabulary cards for each part of speech</w:t>
            </w:r>
          </w:p>
          <w:p w14:paraId="67D6A38B" w14:textId="77777777" w:rsidR="00915DF0" w:rsidRPr="00423FD7" w:rsidRDefault="00915DF0" w:rsidP="00915DF0">
            <w:pPr>
              <w:rPr>
                <w:rFonts w:ascii="Arial Narrow" w:hAnsi="Arial Narrow"/>
              </w:rPr>
            </w:pPr>
          </w:p>
        </w:tc>
      </w:tr>
      <w:tr w:rsidR="005F4EEF" w14:paraId="0ECED0ED" w14:textId="77777777" w:rsidTr="005F4EEF">
        <w:tc>
          <w:tcPr>
            <w:tcW w:w="1414" w:type="dxa"/>
            <w:tcBorders>
              <w:top w:val="single" w:sz="6" w:space="0" w:color="auto"/>
              <w:bottom w:val="single" w:sz="4" w:space="0" w:color="auto"/>
              <w:right w:val="single" w:sz="6" w:space="0" w:color="auto"/>
            </w:tcBorders>
          </w:tcPr>
          <w:p w14:paraId="15F7AD03" w14:textId="77777777" w:rsidR="00915DF0" w:rsidRDefault="00915DF0">
            <w:r>
              <w:t>History</w:t>
            </w:r>
          </w:p>
        </w:tc>
        <w:tc>
          <w:tcPr>
            <w:tcW w:w="3824" w:type="dxa"/>
            <w:gridSpan w:val="3"/>
            <w:tcBorders>
              <w:top w:val="single" w:sz="6" w:space="0" w:color="auto"/>
              <w:left w:val="single" w:sz="6" w:space="0" w:color="auto"/>
              <w:bottom w:val="single" w:sz="4" w:space="0" w:color="auto"/>
              <w:right w:val="single" w:sz="6" w:space="0" w:color="auto"/>
            </w:tcBorders>
          </w:tcPr>
          <w:p w14:paraId="59B51B4A" w14:textId="77777777" w:rsidR="00915DF0" w:rsidRPr="00423FD7" w:rsidRDefault="00915DF0" w:rsidP="00915DF0">
            <w:pPr>
              <w:rPr>
                <w:rFonts w:ascii="Arial Narrow" w:hAnsi="Arial Narrow"/>
              </w:rPr>
            </w:pPr>
            <w:r>
              <w:rPr>
                <w:rFonts w:ascii="Arial Narrow" w:hAnsi="Arial Narrow"/>
              </w:rPr>
              <w:t>Explore what makes humans unique</w:t>
            </w:r>
          </w:p>
        </w:tc>
        <w:tc>
          <w:tcPr>
            <w:tcW w:w="8100" w:type="dxa"/>
            <w:gridSpan w:val="4"/>
            <w:tcBorders>
              <w:top w:val="single" w:sz="6" w:space="0" w:color="auto"/>
              <w:left w:val="single" w:sz="6" w:space="0" w:color="auto"/>
              <w:bottom w:val="single" w:sz="4" w:space="0" w:color="auto"/>
            </w:tcBorders>
          </w:tcPr>
          <w:p w14:paraId="13E4BF80" w14:textId="77777777" w:rsidR="00915DF0" w:rsidRDefault="00915DF0" w:rsidP="00915DF0">
            <w:pPr>
              <w:rPr>
                <w:rFonts w:ascii="Arial Narrow" w:hAnsi="Arial Narrow"/>
              </w:rPr>
            </w:pPr>
            <w:r>
              <w:rPr>
                <w:rFonts w:ascii="Arial Narrow" w:hAnsi="Arial Narrow"/>
              </w:rPr>
              <w:t>Bell Work—Venn Diagram about what makes humans unique</w:t>
            </w:r>
          </w:p>
          <w:p w14:paraId="49934E44" w14:textId="77777777" w:rsidR="00915DF0" w:rsidRDefault="00915DF0" w:rsidP="00915DF0">
            <w:pPr>
              <w:rPr>
                <w:rFonts w:ascii="Arial Narrow" w:hAnsi="Arial Narrow"/>
              </w:rPr>
            </w:pPr>
          </w:p>
          <w:p w14:paraId="332E6C75" w14:textId="77777777" w:rsidR="00915DF0" w:rsidRDefault="00915DF0" w:rsidP="00915DF0">
            <w:pPr>
              <w:rPr>
                <w:rFonts w:ascii="Arial Narrow" w:hAnsi="Arial Narrow"/>
              </w:rPr>
            </w:pPr>
            <w:r>
              <w:rPr>
                <w:rFonts w:ascii="Arial Narrow" w:hAnsi="Arial Narrow"/>
              </w:rPr>
              <w:t>S put on board ideas</w:t>
            </w:r>
          </w:p>
          <w:p w14:paraId="1703919C" w14:textId="77777777" w:rsidR="00915DF0" w:rsidRDefault="00915DF0" w:rsidP="00915DF0">
            <w:pPr>
              <w:rPr>
                <w:rFonts w:ascii="Arial Narrow" w:hAnsi="Arial Narrow"/>
              </w:rPr>
            </w:pPr>
          </w:p>
          <w:p w14:paraId="7EF5BD9F" w14:textId="77777777" w:rsidR="00915DF0" w:rsidRDefault="00915DF0" w:rsidP="00915DF0">
            <w:pPr>
              <w:rPr>
                <w:rFonts w:ascii="Arial Narrow" w:hAnsi="Arial Narrow"/>
              </w:rPr>
            </w:pPr>
            <w:r>
              <w:rPr>
                <w:rFonts w:ascii="Arial Narrow" w:hAnsi="Arial Narrow"/>
              </w:rPr>
              <w:t xml:space="preserve">Boil down to the categories from that website </w:t>
            </w:r>
          </w:p>
          <w:p w14:paraId="3478868E" w14:textId="77777777" w:rsidR="00915DF0" w:rsidRPr="005F4EEF" w:rsidRDefault="00915DF0" w:rsidP="005F4EEF">
            <w:pPr>
              <w:rPr>
                <w:rFonts w:ascii="Times" w:hAnsi="Times"/>
              </w:rPr>
            </w:pPr>
            <w:r w:rsidRPr="0062670F">
              <w:rPr>
                <w:rFonts w:ascii="Times" w:hAnsi="Times"/>
              </w:rPr>
              <w:t>Walking Upright</w:t>
            </w:r>
            <w:r w:rsidR="005F4EEF">
              <w:rPr>
                <w:rFonts w:ascii="Times" w:hAnsi="Times"/>
              </w:rPr>
              <w:t xml:space="preserve">, </w:t>
            </w:r>
            <w:r>
              <w:rPr>
                <w:rFonts w:ascii="Times" w:hAnsi="Times"/>
              </w:rPr>
              <w:t xml:space="preserve">Use of </w:t>
            </w:r>
            <w:r w:rsidRPr="0062670F">
              <w:rPr>
                <w:rFonts w:ascii="Times" w:hAnsi="Times"/>
              </w:rPr>
              <w:t>Tools &amp; Food</w:t>
            </w:r>
            <w:r w:rsidR="005F4EEF">
              <w:rPr>
                <w:rFonts w:ascii="Times" w:hAnsi="Times"/>
              </w:rPr>
              <w:t xml:space="preserve">, </w:t>
            </w:r>
            <w:r w:rsidRPr="0062670F">
              <w:rPr>
                <w:rFonts w:ascii="Times" w:hAnsi="Times"/>
              </w:rPr>
              <w:t>Bodies</w:t>
            </w:r>
            <w:r w:rsidR="005F4EEF">
              <w:rPr>
                <w:rFonts w:ascii="Times" w:hAnsi="Times"/>
              </w:rPr>
              <w:t xml:space="preserve">, </w:t>
            </w:r>
            <w:r w:rsidRPr="0062670F">
              <w:rPr>
                <w:rFonts w:ascii="Times" w:hAnsi="Times"/>
              </w:rPr>
              <w:t>Brains</w:t>
            </w:r>
            <w:r w:rsidR="005F4EEF">
              <w:rPr>
                <w:rFonts w:ascii="Times" w:hAnsi="Times"/>
              </w:rPr>
              <w:t xml:space="preserve">, </w:t>
            </w:r>
            <w:r w:rsidRPr="005F4EEF">
              <w:rPr>
                <w:rFonts w:ascii="Times" w:hAnsi="Times"/>
              </w:rPr>
              <w:t>Social Life</w:t>
            </w:r>
            <w:r w:rsidR="005F4EEF">
              <w:rPr>
                <w:rFonts w:ascii="Times" w:hAnsi="Times"/>
              </w:rPr>
              <w:t xml:space="preserve">, </w:t>
            </w:r>
            <w:r w:rsidRPr="005F4EEF">
              <w:rPr>
                <w:rFonts w:ascii="Times" w:hAnsi="Times"/>
              </w:rPr>
              <w:t>Language &amp; Symbols</w:t>
            </w:r>
            <w:r w:rsidR="005F4EEF">
              <w:rPr>
                <w:rFonts w:ascii="Times" w:hAnsi="Times"/>
              </w:rPr>
              <w:t xml:space="preserve">, </w:t>
            </w:r>
            <w:r w:rsidRPr="005F4EEF">
              <w:rPr>
                <w:rFonts w:ascii="Times" w:hAnsi="Times"/>
              </w:rPr>
              <w:t>Extreme changes to the environment)</w:t>
            </w:r>
          </w:p>
        </w:tc>
      </w:tr>
      <w:tr w:rsidR="005F4EEF" w:rsidRPr="00915DF0" w14:paraId="4D515511" w14:textId="77777777" w:rsidTr="005F4EEF">
        <w:tc>
          <w:tcPr>
            <w:tcW w:w="1414" w:type="dxa"/>
            <w:shd w:val="clear" w:color="auto" w:fill="8C8C8C"/>
          </w:tcPr>
          <w:p w14:paraId="2F31D7AF" w14:textId="77777777" w:rsidR="00915DF0" w:rsidRPr="00915DF0" w:rsidRDefault="00915DF0" w:rsidP="00915DF0">
            <w:pPr>
              <w:rPr>
                <w:b/>
                <w:sz w:val="2"/>
                <w:szCs w:val="2"/>
              </w:rPr>
            </w:pPr>
          </w:p>
        </w:tc>
        <w:tc>
          <w:tcPr>
            <w:tcW w:w="3824" w:type="dxa"/>
            <w:gridSpan w:val="3"/>
            <w:shd w:val="clear" w:color="auto" w:fill="8C8C8C"/>
          </w:tcPr>
          <w:p w14:paraId="262C2845" w14:textId="77777777" w:rsidR="00915DF0" w:rsidRPr="00915DF0" w:rsidRDefault="00915DF0" w:rsidP="00915DF0">
            <w:pPr>
              <w:rPr>
                <w:b/>
                <w:sz w:val="2"/>
                <w:szCs w:val="2"/>
              </w:rPr>
            </w:pPr>
          </w:p>
        </w:tc>
        <w:tc>
          <w:tcPr>
            <w:tcW w:w="8100" w:type="dxa"/>
            <w:gridSpan w:val="4"/>
            <w:shd w:val="clear" w:color="auto" w:fill="8C8C8C"/>
          </w:tcPr>
          <w:p w14:paraId="0711B4CA" w14:textId="77777777" w:rsidR="00915DF0" w:rsidRPr="00915DF0" w:rsidRDefault="00915DF0" w:rsidP="00915DF0">
            <w:pPr>
              <w:rPr>
                <w:b/>
                <w:sz w:val="2"/>
                <w:szCs w:val="2"/>
              </w:rPr>
            </w:pPr>
          </w:p>
        </w:tc>
      </w:tr>
      <w:tr w:rsidR="005F4EEF" w:rsidRPr="00915DF0" w14:paraId="744623EE" w14:textId="77777777" w:rsidTr="005F4EEF">
        <w:tc>
          <w:tcPr>
            <w:tcW w:w="1414" w:type="dxa"/>
          </w:tcPr>
          <w:p w14:paraId="4439430B" w14:textId="77777777" w:rsidR="00915DF0" w:rsidRPr="00915DF0" w:rsidRDefault="00BB4156" w:rsidP="00915DF0">
            <w:pPr>
              <w:rPr>
                <w:b/>
              </w:rPr>
            </w:pPr>
            <w:r>
              <w:rPr>
                <w:b/>
              </w:rPr>
              <w:t>Weds 9/3</w:t>
            </w:r>
          </w:p>
        </w:tc>
        <w:tc>
          <w:tcPr>
            <w:tcW w:w="3824" w:type="dxa"/>
            <w:gridSpan w:val="3"/>
          </w:tcPr>
          <w:p w14:paraId="63CDDCFA" w14:textId="77777777" w:rsidR="00915DF0" w:rsidRPr="00915DF0" w:rsidRDefault="00915DF0" w:rsidP="00915DF0">
            <w:pPr>
              <w:rPr>
                <w:b/>
              </w:rPr>
            </w:pPr>
            <w:r w:rsidRPr="00915DF0">
              <w:rPr>
                <w:b/>
              </w:rPr>
              <w:t>Goal</w:t>
            </w:r>
          </w:p>
        </w:tc>
        <w:tc>
          <w:tcPr>
            <w:tcW w:w="8100" w:type="dxa"/>
            <w:gridSpan w:val="4"/>
          </w:tcPr>
          <w:p w14:paraId="6BA356CF" w14:textId="77777777" w:rsidR="00915DF0" w:rsidRPr="00915DF0" w:rsidRDefault="00915DF0" w:rsidP="00915DF0">
            <w:pPr>
              <w:rPr>
                <w:b/>
              </w:rPr>
            </w:pPr>
            <w:r w:rsidRPr="00915DF0">
              <w:rPr>
                <w:b/>
              </w:rPr>
              <w:t>Procedure</w:t>
            </w:r>
          </w:p>
        </w:tc>
      </w:tr>
      <w:tr w:rsidR="005F4EEF" w14:paraId="5511623A" w14:textId="77777777" w:rsidTr="005F4EEF">
        <w:tc>
          <w:tcPr>
            <w:tcW w:w="1414" w:type="dxa"/>
          </w:tcPr>
          <w:p w14:paraId="41DD4E7B" w14:textId="77777777" w:rsidR="00915DF0" w:rsidRDefault="00915DF0" w:rsidP="00915DF0">
            <w:r>
              <w:t>Literature</w:t>
            </w:r>
          </w:p>
        </w:tc>
        <w:tc>
          <w:tcPr>
            <w:tcW w:w="3824" w:type="dxa"/>
            <w:gridSpan w:val="3"/>
          </w:tcPr>
          <w:p w14:paraId="6218A99C" w14:textId="77777777" w:rsidR="00915DF0" w:rsidRPr="00423FD7" w:rsidRDefault="00915DF0" w:rsidP="00915DF0">
            <w:pPr>
              <w:rPr>
                <w:rFonts w:ascii="Arial Narrow" w:hAnsi="Arial Narrow"/>
              </w:rPr>
            </w:pPr>
            <w:r>
              <w:rPr>
                <w:rFonts w:ascii="Arial Narrow" w:hAnsi="Arial Narrow"/>
              </w:rPr>
              <w:t>Read for a purpose</w:t>
            </w:r>
          </w:p>
        </w:tc>
        <w:tc>
          <w:tcPr>
            <w:tcW w:w="8100" w:type="dxa"/>
            <w:gridSpan w:val="4"/>
          </w:tcPr>
          <w:p w14:paraId="672FB936" w14:textId="77777777" w:rsidR="00915DF0" w:rsidRDefault="00915DF0" w:rsidP="00915DF0">
            <w:pPr>
              <w:rPr>
                <w:rFonts w:ascii="Arial Narrow" w:hAnsi="Arial Narrow"/>
              </w:rPr>
            </w:pPr>
            <w:r>
              <w:rPr>
                <w:rFonts w:ascii="Arial Narrow" w:hAnsi="Arial Narrow"/>
              </w:rPr>
              <w:t xml:space="preserve">As a class read Pan </w:t>
            </w:r>
            <w:proofErr w:type="spellStart"/>
            <w:r>
              <w:rPr>
                <w:rFonts w:ascii="Arial Narrow" w:hAnsi="Arial Narrow"/>
              </w:rPr>
              <w:t>Gu</w:t>
            </w:r>
            <w:proofErr w:type="spellEnd"/>
            <w:r>
              <w:rPr>
                <w:rFonts w:ascii="Arial Narrow" w:hAnsi="Arial Narrow"/>
              </w:rPr>
              <w:t xml:space="preserve"> and Na Wu</w:t>
            </w:r>
          </w:p>
          <w:p w14:paraId="2CE129E8" w14:textId="77777777" w:rsidR="00915DF0" w:rsidRPr="00423FD7" w:rsidRDefault="00915DF0" w:rsidP="00915DF0">
            <w:pPr>
              <w:rPr>
                <w:rFonts w:ascii="Arial Narrow" w:hAnsi="Arial Narrow"/>
              </w:rPr>
            </w:pPr>
            <w:r>
              <w:rPr>
                <w:rFonts w:ascii="Arial Narrow" w:hAnsi="Arial Narrow"/>
              </w:rPr>
              <w:t>Student have time to work on their roles with teacher support</w:t>
            </w:r>
          </w:p>
        </w:tc>
      </w:tr>
      <w:tr w:rsidR="005F4EEF" w14:paraId="1CF08105" w14:textId="77777777" w:rsidTr="005F4EEF">
        <w:tc>
          <w:tcPr>
            <w:tcW w:w="1414" w:type="dxa"/>
          </w:tcPr>
          <w:p w14:paraId="16F226B6" w14:textId="77777777" w:rsidR="00915DF0" w:rsidRDefault="00915DF0" w:rsidP="00915DF0">
            <w:r>
              <w:t>Writing</w:t>
            </w:r>
          </w:p>
        </w:tc>
        <w:tc>
          <w:tcPr>
            <w:tcW w:w="3824" w:type="dxa"/>
            <w:gridSpan w:val="3"/>
          </w:tcPr>
          <w:p w14:paraId="62C3CD36" w14:textId="77777777" w:rsidR="00915DF0" w:rsidRDefault="00915DF0" w:rsidP="00915DF0">
            <w:pPr>
              <w:rPr>
                <w:rFonts w:ascii="Arial Narrow" w:hAnsi="Arial Narrow"/>
              </w:rPr>
            </w:pPr>
            <w:r>
              <w:rPr>
                <w:rFonts w:ascii="Arial Narrow" w:hAnsi="Arial Narrow"/>
              </w:rPr>
              <w:t>Practice Parts of Speech, set up Poster Assignment</w:t>
            </w:r>
          </w:p>
        </w:tc>
        <w:tc>
          <w:tcPr>
            <w:tcW w:w="8100" w:type="dxa"/>
            <w:gridSpan w:val="4"/>
          </w:tcPr>
          <w:p w14:paraId="0CA47A32" w14:textId="77777777" w:rsidR="00915DF0" w:rsidRDefault="00915DF0" w:rsidP="00915DF0">
            <w:pPr>
              <w:rPr>
                <w:rFonts w:ascii="Arial Narrow" w:hAnsi="Arial Narrow"/>
              </w:rPr>
            </w:pPr>
            <w:proofErr w:type="spellStart"/>
            <w:r>
              <w:rPr>
                <w:rFonts w:ascii="Arial Narrow" w:hAnsi="Arial Narrow"/>
              </w:rPr>
              <w:t>Madlib</w:t>
            </w:r>
            <w:proofErr w:type="spellEnd"/>
            <w:r>
              <w:rPr>
                <w:rFonts w:ascii="Arial Narrow" w:hAnsi="Arial Narrow"/>
              </w:rPr>
              <w:t xml:space="preserve"> activity to check parts of speech understanding, class review of rubric for project</w:t>
            </w:r>
          </w:p>
        </w:tc>
      </w:tr>
      <w:tr w:rsidR="005F4EEF" w14:paraId="18E947C0" w14:textId="77777777" w:rsidTr="005F4EEF">
        <w:trPr>
          <w:trHeight w:val="350"/>
        </w:trPr>
        <w:tc>
          <w:tcPr>
            <w:tcW w:w="1414" w:type="dxa"/>
            <w:tcBorders>
              <w:bottom w:val="single" w:sz="4" w:space="0" w:color="auto"/>
            </w:tcBorders>
          </w:tcPr>
          <w:p w14:paraId="519260C7" w14:textId="77777777" w:rsidR="00915DF0" w:rsidRDefault="00915DF0" w:rsidP="00915DF0">
            <w:r>
              <w:t>History</w:t>
            </w:r>
          </w:p>
        </w:tc>
        <w:tc>
          <w:tcPr>
            <w:tcW w:w="3824" w:type="dxa"/>
            <w:gridSpan w:val="3"/>
            <w:tcBorders>
              <w:bottom w:val="single" w:sz="4" w:space="0" w:color="auto"/>
            </w:tcBorders>
          </w:tcPr>
          <w:p w14:paraId="77978277" w14:textId="77777777" w:rsidR="00915DF0" w:rsidRDefault="00915DF0" w:rsidP="00915DF0">
            <w:pPr>
              <w:rPr>
                <w:rFonts w:ascii="Arial Narrow" w:hAnsi="Arial Narrow"/>
              </w:rPr>
            </w:pPr>
            <w:r>
              <w:rPr>
                <w:rFonts w:ascii="Arial Narrow" w:hAnsi="Arial Narrow"/>
              </w:rPr>
              <w:t>Learn about other hominids and pre-history, notably Neanderthals and how we are similar and different</w:t>
            </w:r>
          </w:p>
          <w:p w14:paraId="0A74F6B6" w14:textId="77777777" w:rsidR="00915DF0" w:rsidRDefault="00915DF0" w:rsidP="00915DF0">
            <w:pPr>
              <w:rPr>
                <w:rFonts w:ascii="Arial Narrow" w:hAnsi="Arial Narrow"/>
              </w:rPr>
            </w:pPr>
            <w:r>
              <w:rPr>
                <w:rFonts w:ascii="Arial Narrow" w:hAnsi="Arial Narrow"/>
              </w:rPr>
              <w:lastRenderedPageBreak/>
              <w:t>Note-taking practice</w:t>
            </w:r>
          </w:p>
        </w:tc>
        <w:tc>
          <w:tcPr>
            <w:tcW w:w="8100" w:type="dxa"/>
            <w:gridSpan w:val="4"/>
            <w:tcBorders>
              <w:bottom w:val="single" w:sz="4" w:space="0" w:color="auto"/>
            </w:tcBorders>
          </w:tcPr>
          <w:p w14:paraId="442951C0" w14:textId="77777777" w:rsidR="00915DF0" w:rsidRDefault="00915DF0" w:rsidP="00915DF0">
            <w:pPr>
              <w:rPr>
                <w:rFonts w:ascii="Arial Narrow" w:hAnsi="Arial Narrow"/>
              </w:rPr>
            </w:pPr>
            <w:r>
              <w:rPr>
                <w:rFonts w:ascii="Arial Narrow" w:hAnsi="Arial Narrow"/>
              </w:rPr>
              <w:lastRenderedPageBreak/>
              <w:t xml:space="preserve">Begin watching Nova “What Makes us Human” </w:t>
            </w:r>
          </w:p>
          <w:p w14:paraId="0031FDFB" w14:textId="77777777" w:rsidR="00915DF0" w:rsidRDefault="00915DF0" w:rsidP="00915DF0">
            <w:pPr>
              <w:rPr>
                <w:rFonts w:ascii="Arial Narrow" w:hAnsi="Arial Narrow"/>
              </w:rPr>
            </w:pPr>
            <w:r>
              <w:rPr>
                <w:rFonts w:ascii="Arial Narrow" w:hAnsi="Arial Narrow"/>
              </w:rPr>
              <w:t>Take notes as directed by Sigrid</w:t>
            </w:r>
          </w:p>
        </w:tc>
      </w:tr>
      <w:tr w:rsidR="005F4EEF" w14:paraId="25EC128C" w14:textId="77777777" w:rsidTr="005F4EEF">
        <w:tc>
          <w:tcPr>
            <w:tcW w:w="1414" w:type="dxa"/>
            <w:shd w:val="clear" w:color="auto" w:fill="A6A6A6"/>
          </w:tcPr>
          <w:p w14:paraId="487241C1" w14:textId="77777777" w:rsidR="00915DF0" w:rsidRPr="00915DF0" w:rsidRDefault="00915DF0" w:rsidP="00915DF0">
            <w:pPr>
              <w:rPr>
                <w:b/>
                <w:sz w:val="2"/>
                <w:szCs w:val="2"/>
              </w:rPr>
            </w:pPr>
          </w:p>
        </w:tc>
        <w:tc>
          <w:tcPr>
            <w:tcW w:w="3824" w:type="dxa"/>
            <w:gridSpan w:val="3"/>
            <w:shd w:val="clear" w:color="auto" w:fill="A6A6A6"/>
          </w:tcPr>
          <w:p w14:paraId="62516960" w14:textId="77777777" w:rsidR="00915DF0" w:rsidRPr="00915DF0" w:rsidRDefault="00915DF0" w:rsidP="00915DF0">
            <w:pPr>
              <w:rPr>
                <w:b/>
                <w:sz w:val="2"/>
                <w:szCs w:val="2"/>
              </w:rPr>
            </w:pPr>
          </w:p>
        </w:tc>
        <w:tc>
          <w:tcPr>
            <w:tcW w:w="8100" w:type="dxa"/>
            <w:gridSpan w:val="4"/>
            <w:shd w:val="clear" w:color="auto" w:fill="A6A6A6"/>
          </w:tcPr>
          <w:p w14:paraId="6844793D" w14:textId="77777777" w:rsidR="00915DF0" w:rsidRPr="00915DF0" w:rsidRDefault="00915DF0" w:rsidP="00915DF0">
            <w:pPr>
              <w:rPr>
                <w:b/>
                <w:sz w:val="2"/>
                <w:szCs w:val="2"/>
              </w:rPr>
            </w:pPr>
          </w:p>
        </w:tc>
      </w:tr>
      <w:tr w:rsidR="005F4EEF" w14:paraId="4B429FDC" w14:textId="77777777" w:rsidTr="005F4EEF">
        <w:tc>
          <w:tcPr>
            <w:tcW w:w="1414" w:type="dxa"/>
          </w:tcPr>
          <w:p w14:paraId="6C904239" w14:textId="77777777" w:rsidR="00915DF0" w:rsidRPr="00915DF0" w:rsidRDefault="00BB4156" w:rsidP="00915DF0">
            <w:pPr>
              <w:rPr>
                <w:b/>
              </w:rPr>
            </w:pPr>
            <w:r>
              <w:rPr>
                <w:b/>
              </w:rPr>
              <w:t>Thurs 9/4</w:t>
            </w:r>
          </w:p>
        </w:tc>
        <w:tc>
          <w:tcPr>
            <w:tcW w:w="3824" w:type="dxa"/>
            <w:gridSpan w:val="3"/>
          </w:tcPr>
          <w:p w14:paraId="75497BD7" w14:textId="77777777" w:rsidR="00915DF0" w:rsidRPr="00915DF0" w:rsidRDefault="00915DF0" w:rsidP="00915DF0">
            <w:pPr>
              <w:rPr>
                <w:b/>
              </w:rPr>
            </w:pPr>
            <w:r w:rsidRPr="00915DF0">
              <w:rPr>
                <w:b/>
              </w:rPr>
              <w:t>Goal</w:t>
            </w:r>
          </w:p>
        </w:tc>
        <w:tc>
          <w:tcPr>
            <w:tcW w:w="8100" w:type="dxa"/>
            <w:gridSpan w:val="4"/>
          </w:tcPr>
          <w:p w14:paraId="1F20E01E" w14:textId="77777777" w:rsidR="00915DF0" w:rsidRPr="00915DF0" w:rsidRDefault="00915DF0" w:rsidP="00915DF0">
            <w:pPr>
              <w:rPr>
                <w:b/>
              </w:rPr>
            </w:pPr>
            <w:r w:rsidRPr="00915DF0">
              <w:rPr>
                <w:b/>
              </w:rPr>
              <w:t>Procedure</w:t>
            </w:r>
          </w:p>
        </w:tc>
      </w:tr>
      <w:tr w:rsidR="005F4EEF" w14:paraId="7FA9DD7D" w14:textId="77777777" w:rsidTr="005F4EEF">
        <w:tc>
          <w:tcPr>
            <w:tcW w:w="1414" w:type="dxa"/>
          </w:tcPr>
          <w:p w14:paraId="55FBA744" w14:textId="77777777" w:rsidR="00BB4156" w:rsidRDefault="00BB4156" w:rsidP="00915DF0">
            <w:r>
              <w:t>Literature</w:t>
            </w:r>
          </w:p>
        </w:tc>
        <w:tc>
          <w:tcPr>
            <w:tcW w:w="3824" w:type="dxa"/>
            <w:gridSpan w:val="3"/>
          </w:tcPr>
          <w:p w14:paraId="324CCE92" w14:textId="77777777" w:rsidR="00BB4156" w:rsidRDefault="00BB4156" w:rsidP="00BB4156">
            <w:pPr>
              <w:rPr>
                <w:rFonts w:ascii="Arial Narrow" w:hAnsi="Arial Narrow"/>
              </w:rPr>
            </w:pPr>
            <w:r>
              <w:rPr>
                <w:rFonts w:ascii="Arial Narrow" w:hAnsi="Arial Narrow"/>
              </w:rPr>
              <w:t>Practice reading roles and discussion skills</w:t>
            </w:r>
          </w:p>
        </w:tc>
        <w:tc>
          <w:tcPr>
            <w:tcW w:w="8100" w:type="dxa"/>
            <w:gridSpan w:val="4"/>
          </w:tcPr>
          <w:p w14:paraId="479D7BF9" w14:textId="77777777" w:rsidR="00BB4156" w:rsidRDefault="00BB4156" w:rsidP="00BB4156">
            <w:pPr>
              <w:rPr>
                <w:rFonts w:ascii="Arial Narrow" w:hAnsi="Arial Narrow"/>
              </w:rPr>
            </w:pPr>
            <w:r>
              <w:rPr>
                <w:rFonts w:ascii="Arial Narrow" w:hAnsi="Arial Narrow"/>
              </w:rPr>
              <w:t>Each person shared his/her role, including 3 new vocabulary words. Students wrote down pieces of each other’s work to track the discussion.</w:t>
            </w:r>
          </w:p>
        </w:tc>
      </w:tr>
      <w:tr w:rsidR="005F4EEF" w14:paraId="23CD3388" w14:textId="77777777" w:rsidTr="005F4EEF">
        <w:tc>
          <w:tcPr>
            <w:tcW w:w="1414" w:type="dxa"/>
          </w:tcPr>
          <w:p w14:paraId="32A3030A" w14:textId="77777777" w:rsidR="00BB4156" w:rsidRDefault="00BB4156" w:rsidP="00915DF0">
            <w:r>
              <w:t>Writing</w:t>
            </w:r>
          </w:p>
        </w:tc>
        <w:tc>
          <w:tcPr>
            <w:tcW w:w="3824" w:type="dxa"/>
            <w:gridSpan w:val="3"/>
          </w:tcPr>
          <w:p w14:paraId="32B86F93" w14:textId="77777777" w:rsidR="00BB4156" w:rsidRDefault="00BB4156" w:rsidP="00BB4156">
            <w:pPr>
              <w:rPr>
                <w:rFonts w:ascii="Arial Narrow" w:hAnsi="Arial Narrow"/>
              </w:rPr>
            </w:pPr>
            <w:r>
              <w:rPr>
                <w:rFonts w:ascii="Arial Narrow" w:hAnsi="Arial Narrow"/>
              </w:rPr>
              <w:t>Clarify expectations for Parts of Speech Posters</w:t>
            </w:r>
          </w:p>
        </w:tc>
        <w:tc>
          <w:tcPr>
            <w:tcW w:w="8100" w:type="dxa"/>
            <w:gridSpan w:val="4"/>
          </w:tcPr>
          <w:p w14:paraId="689D252E" w14:textId="77777777" w:rsidR="00BB4156" w:rsidRDefault="00BB4156" w:rsidP="00BB4156">
            <w:pPr>
              <w:rPr>
                <w:rFonts w:ascii="Arial Narrow" w:hAnsi="Arial Narrow"/>
              </w:rPr>
            </w:pPr>
            <w:r>
              <w:rPr>
                <w:rFonts w:ascii="Arial Narrow" w:hAnsi="Arial Narrow"/>
              </w:rPr>
              <w:t>Parts of speech draft (each student gets two)</w:t>
            </w:r>
          </w:p>
          <w:p w14:paraId="6FA83A30" w14:textId="77777777" w:rsidR="00BB4156" w:rsidRDefault="00BB4156" w:rsidP="00BB4156">
            <w:pPr>
              <w:rPr>
                <w:rFonts w:ascii="Arial Narrow" w:hAnsi="Arial Narrow"/>
              </w:rPr>
            </w:pPr>
            <w:r>
              <w:rPr>
                <w:rFonts w:ascii="Arial Narrow" w:hAnsi="Arial Narrow"/>
              </w:rPr>
              <w:t>Begin work on posters in class—Sigrid available to answer questions</w:t>
            </w:r>
          </w:p>
        </w:tc>
      </w:tr>
      <w:tr w:rsidR="005F4EEF" w14:paraId="679A820D" w14:textId="77777777" w:rsidTr="005F4EEF">
        <w:tc>
          <w:tcPr>
            <w:tcW w:w="1414" w:type="dxa"/>
          </w:tcPr>
          <w:p w14:paraId="123EB80F" w14:textId="77777777" w:rsidR="00BB4156" w:rsidRDefault="00BB4156" w:rsidP="00915DF0">
            <w:r>
              <w:t>History</w:t>
            </w:r>
          </w:p>
        </w:tc>
        <w:tc>
          <w:tcPr>
            <w:tcW w:w="3824" w:type="dxa"/>
            <w:gridSpan w:val="3"/>
          </w:tcPr>
          <w:p w14:paraId="0B27CE27" w14:textId="77777777" w:rsidR="00BB4156" w:rsidRDefault="00BB4156" w:rsidP="00BB4156">
            <w:pPr>
              <w:rPr>
                <w:rFonts w:ascii="Arial Narrow" w:hAnsi="Arial Narrow"/>
              </w:rPr>
            </w:pPr>
            <w:r>
              <w:rPr>
                <w:rFonts w:ascii="Arial Narrow" w:hAnsi="Arial Narrow"/>
              </w:rPr>
              <w:t>Learn about other hominids and pre-history, notably Neanderthals and how we are similar and different</w:t>
            </w:r>
          </w:p>
          <w:p w14:paraId="111C5236" w14:textId="77777777" w:rsidR="00BB4156" w:rsidRDefault="00BB4156" w:rsidP="00BB4156">
            <w:pPr>
              <w:rPr>
                <w:rFonts w:ascii="Arial Narrow" w:hAnsi="Arial Narrow"/>
              </w:rPr>
            </w:pPr>
            <w:r>
              <w:rPr>
                <w:rFonts w:ascii="Arial Narrow" w:hAnsi="Arial Narrow"/>
              </w:rPr>
              <w:t>Note-taking practice</w:t>
            </w:r>
          </w:p>
        </w:tc>
        <w:tc>
          <w:tcPr>
            <w:tcW w:w="8100" w:type="dxa"/>
            <w:gridSpan w:val="4"/>
          </w:tcPr>
          <w:p w14:paraId="068AA342" w14:textId="77777777" w:rsidR="00BB4156" w:rsidRDefault="00BB4156" w:rsidP="00BB4156">
            <w:pPr>
              <w:rPr>
                <w:rFonts w:ascii="Arial Narrow" w:hAnsi="Arial Narrow"/>
              </w:rPr>
            </w:pPr>
            <w:r>
              <w:rPr>
                <w:rFonts w:ascii="Arial Narrow" w:hAnsi="Arial Narrow"/>
              </w:rPr>
              <w:t xml:space="preserve">Begin watching Nova “What Makes us Human” </w:t>
            </w:r>
          </w:p>
          <w:p w14:paraId="0FA5D2F4" w14:textId="77777777" w:rsidR="00BB4156" w:rsidRDefault="00BB4156" w:rsidP="00BB4156">
            <w:pPr>
              <w:rPr>
                <w:rFonts w:ascii="Arial Narrow" w:hAnsi="Arial Narrow"/>
              </w:rPr>
            </w:pPr>
            <w:r>
              <w:rPr>
                <w:rFonts w:ascii="Arial Narrow" w:hAnsi="Arial Narrow"/>
              </w:rPr>
              <w:t xml:space="preserve">Take </w:t>
            </w:r>
            <w:r w:rsidR="005F4EEF">
              <w:rPr>
                <w:rFonts w:ascii="Arial Narrow" w:hAnsi="Arial Narrow"/>
              </w:rPr>
              <w:t>Cornell N</w:t>
            </w:r>
            <w:r>
              <w:rPr>
                <w:rFonts w:ascii="Arial Narrow" w:hAnsi="Arial Narrow"/>
              </w:rPr>
              <w:t>otes as directed by Sigrid</w:t>
            </w:r>
          </w:p>
        </w:tc>
      </w:tr>
      <w:tr w:rsidR="005F4EEF" w14:paraId="5C48F4C8" w14:textId="77777777" w:rsidTr="005F4EEF">
        <w:tc>
          <w:tcPr>
            <w:tcW w:w="1414" w:type="dxa"/>
            <w:shd w:val="clear" w:color="auto" w:fill="A6A6A6"/>
          </w:tcPr>
          <w:p w14:paraId="2D7C1B65" w14:textId="77777777" w:rsidR="00BB4156" w:rsidRPr="00915DF0" w:rsidRDefault="00BB4156" w:rsidP="00BB4156">
            <w:pPr>
              <w:rPr>
                <w:b/>
                <w:sz w:val="2"/>
                <w:szCs w:val="2"/>
              </w:rPr>
            </w:pPr>
          </w:p>
        </w:tc>
        <w:tc>
          <w:tcPr>
            <w:tcW w:w="3824" w:type="dxa"/>
            <w:gridSpan w:val="3"/>
            <w:shd w:val="clear" w:color="auto" w:fill="A6A6A6"/>
          </w:tcPr>
          <w:p w14:paraId="0D33B009" w14:textId="77777777" w:rsidR="00BB4156" w:rsidRPr="00915DF0" w:rsidRDefault="00BB4156" w:rsidP="00BB4156">
            <w:pPr>
              <w:rPr>
                <w:b/>
                <w:sz w:val="2"/>
                <w:szCs w:val="2"/>
              </w:rPr>
            </w:pPr>
          </w:p>
        </w:tc>
        <w:tc>
          <w:tcPr>
            <w:tcW w:w="8100" w:type="dxa"/>
            <w:gridSpan w:val="4"/>
            <w:shd w:val="clear" w:color="auto" w:fill="A6A6A6"/>
          </w:tcPr>
          <w:p w14:paraId="12F5018B" w14:textId="77777777" w:rsidR="00BB4156" w:rsidRPr="00915DF0" w:rsidRDefault="00BB4156" w:rsidP="00BB4156">
            <w:pPr>
              <w:rPr>
                <w:b/>
                <w:sz w:val="2"/>
                <w:szCs w:val="2"/>
              </w:rPr>
            </w:pPr>
          </w:p>
        </w:tc>
      </w:tr>
      <w:tr w:rsidR="005F4EEF" w14:paraId="3628EFD8" w14:textId="77777777" w:rsidTr="005F4EEF">
        <w:tc>
          <w:tcPr>
            <w:tcW w:w="1414" w:type="dxa"/>
          </w:tcPr>
          <w:p w14:paraId="75E37AD7" w14:textId="77777777" w:rsidR="00BB4156" w:rsidRPr="00915DF0" w:rsidRDefault="00BB4156" w:rsidP="00BB4156">
            <w:pPr>
              <w:rPr>
                <w:b/>
              </w:rPr>
            </w:pPr>
            <w:r>
              <w:rPr>
                <w:b/>
              </w:rPr>
              <w:t>Fri 9/5</w:t>
            </w:r>
          </w:p>
        </w:tc>
        <w:tc>
          <w:tcPr>
            <w:tcW w:w="3824" w:type="dxa"/>
            <w:gridSpan w:val="3"/>
          </w:tcPr>
          <w:p w14:paraId="32EC704F" w14:textId="77777777" w:rsidR="00BB4156" w:rsidRPr="00915DF0" w:rsidRDefault="00BB4156" w:rsidP="00BB4156">
            <w:pPr>
              <w:rPr>
                <w:b/>
              </w:rPr>
            </w:pPr>
            <w:r w:rsidRPr="00915DF0">
              <w:rPr>
                <w:b/>
              </w:rPr>
              <w:t>Goal</w:t>
            </w:r>
          </w:p>
        </w:tc>
        <w:tc>
          <w:tcPr>
            <w:tcW w:w="8100" w:type="dxa"/>
            <w:gridSpan w:val="4"/>
          </w:tcPr>
          <w:p w14:paraId="339D5740" w14:textId="77777777" w:rsidR="00BB4156" w:rsidRPr="00915DF0" w:rsidRDefault="00BB4156" w:rsidP="00BB4156">
            <w:pPr>
              <w:rPr>
                <w:b/>
              </w:rPr>
            </w:pPr>
            <w:r w:rsidRPr="00915DF0">
              <w:rPr>
                <w:b/>
              </w:rPr>
              <w:t>Procedure</w:t>
            </w:r>
          </w:p>
        </w:tc>
      </w:tr>
      <w:tr w:rsidR="005F4EEF" w:rsidRPr="00BB4156" w14:paraId="1E40D711" w14:textId="77777777" w:rsidTr="005F4EEF">
        <w:tc>
          <w:tcPr>
            <w:tcW w:w="1414" w:type="dxa"/>
            <w:tcBorders>
              <w:bottom w:val="single" w:sz="4" w:space="0" w:color="auto"/>
            </w:tcBorders>
          </w:tcPr>
          <w:p w14:paraId="5B85F0C8" w14:textId="77777777" w:rsidR="00BB4156" w:rsidRPr="00BB4156" w:rsidRDefault="00BB4156" w:rsidP="00BB4156">
            <w:r w:rsidRPr="00BB4156">
              <w:t>Humanities</w:t>
            </w:r>
          </w:p>
        </w:tc>
        <w:tc>
          <w:tcPr>
            <w:tcW w:w="3824" w:type="dxa"/>
            <w:gridSpan w:val="3"/>
            <w:tcBorders>
              <w:bottom w:val="single" w:sz="4" w:space="0" w:color="auto"/>
            </w:tcBorders>
          </w:tcPr>
          <w:p w14:paraId="3C731527" w14:textId="77777777" w:rsidR="00BB4156" w:rsidRPr="00BB4156" w:rsidRDefault="00BB4156" w:rsidP="00BB4156">
            <w:pPr>
              <w:rPr>
                <w:rFonts w:ascii="Arial Narrow" w:hAnsi="Arial Narrow"/>
              </w:rPr>
            </w:pPr>
            <w:r w:rsidRPr="00BB4156">
              <w:rPr>
                <w:rFonts w:ascii="Arial Narrow" w:hAnsi="Arial Narrow"/>
              </w:rPr>
              <w:t>Friday we have only one period for Humanities. I use it to finish up whatever pieces we have dangling for the week.</w:t>
            </w:r>
          </w:p>
          <w:p w14:paraId="25FF539C" w14:textId="77777777" w:rsidR="00BB4156" w:rsidRPr="00BB4156" w:rsidRDefault="00BB4156" w:rsidP="00BB4156">
            <w:pPr>
              <w:rPr>
                <w:rFonts w:ascii="Arial Narrow" w:hAnsi="Arial Narrow"/>
              </w:rPr>
            </w:pPr>
            <w:r w:rsidRPr="00BB4156">
              <w:rPr>
                <w:rFonts w:ascii="Arial Narrow" w:hAnsi="Arial Narrow"/>
              </w:rPr>
              <w:t xml:space="preserve">Goals: </w:t>
            </w:r>
          </w:p>
          <w:p w14:paraId="4F37445D" w14:textId="77777777" w:rsidR="00BB4156" w:rsidRPr="00BB4156" w:rsidRDefault="00BB4156" w:rsidP="00BB4156">
            <w:pPr>
              <w:rPr>
                <w:rFonts w:ascii="Arial Narrow" w:hAnsi="Arial Narrow"/>
              </w:rPr>
            </w:pPr>
            <w:r w:rsidRPr="00BB4156">
              <w:rPr>
                <w:rFonts w:ascii="Arial Narrow" w:hAnsi="Arial Narrow"/>
              </w:rPr>
              <w:t>Use the question part of Cornell Notes format to check their notes for clarity and completeness</w:t>
            </w:r>
          </w:p>
        </w:tc>
        <w:tc>
          <w:tcPr>
            <w:tcW w:w="8100" w:type="dxa"/>
            <w:gridSpan w:val="4"/>
            <w:tcBorders>
              <w:bottom w:val="single" w:sz="4" w:space="0" w:color="auto"/>
            </w:tcBorders>
          </w:tcPr>
          <w:p w14:paraId="16468293" w14:textId="77777777" w:rsidR="00BB4156" w:rsidRPr="00BB4156" w:rsidRDefault="005F4EEF" w:rsidP="00BB4156">
            <w:pPr>
              <w:rPr>
                <w:rFonts w:ascii="Arial Narrow" w:hAnsi="Arial Narrow"/>
              </w:rPr>
            </w:pPr>
            <w:r>
              <w:rPr>
                <w:rFonts w:ascii="Arial Narrow" w:hAnsi="Arial Narrow"/>
              </w:rPr>
              <w:t>*</w:t>
            </w:r>
            <w:r w:rsidR="00BB4156" w:rsidRPr="00BB4156">
              <w:rPr>
                <w:rFonts w:ascii="Arial Narrow" w:hAnsi="Arial Narrow"/>
              </w:rPr>
              <w:t>History HW due—Timeline of Ancient Civilizations</w:t>
            </w:r>
          </w:p>
          <w:p w14:paraId="2A0BEC43" w14:textId="77777777" w:rsidR="00BB4156" w:rsidRPr="00BB4156" w:rsidRDefault="00BB4156" w:rsidP="00BB4156">
            <w:pPr>
              <w:rPr>
                <w:rFonts w:ascii="Arial Narrow" w:hAnsi="Arial Narrow"/>
              </w:rPr>
            </w:pPr>
          </w:p>
          <w:p w14:paraId="26739C49" w14:textId="77777777" w:rsidR="00BB4156" w:rsidRPr="00BB4156" w:rsidRDefault="00BB4156" w:rsidP="00BB4156">
            <w:pPr>
              <w:rPr>
                <w:rFonts w:ascii="Arial Narrow" w:hAnsi="Arial Narrow"/>
              </w:rPr>
            </w:pPr>
            <w:r w:rsidRPr="00BB4156">
              <w:rPr>
                <w:rFonts w:ascii="Arial Narrow" w:hAnsi="Arial Narrow"/>
              </w:rPr>
              <w:t>Bell Work--Take out History Notebook</w:t>
            </w:r>
          </w:p>
          <w:p w14:paraId="3C3F5D1C" w14:textId="77777777" w:rsidR="00BB4156" w:rsidRPr="00BB4156" w:rsidRDefault="00BB4156" w:rsidP="00BB4156">
            <w:pPr>
              <w:rPr>
                <w:rFonts w:ascii="Arial Narrow" w:hAnsi="Arial Narrow"/>
              </w:rPr>
            </w:pPr>
            <w:r w:rsidRPr="00BB4156">
              <w:rPr>
                <w:rFonts w:ascii="Arial Narrow" w:hAnsi="Arial Narrow"/>
              </w:rPr>
              <w:t xml:space="preserve">Use Sigrid’s Cornell Notes to make sure your notes answer each of the questions. Write the questions down next to where they are answered—that not only helps you process and retain the information, </w:t>
            </w:r>
            <w:proofErr w:type="gramStart"/>
            <w:r w:rsidRPr="00BB4156">
              <w:rPr>
                <w:rFonts w:ascii="Arial Narrow" w:hAnsi="Arial Narrow"/>
              </w:rPr>
              <w:t>but</w:t>
            </w:r>
            <w:proofErr w:type="gramEnd"/>
            <w:r w:rsidRPr="00BB4156">
              <w:rPr>
                <w:rFonts w:ascii="Arial Narrow" w:hAnsi="Arial Narrow"/>
              </w:rPr>
              <w:t xml:space="preserve"> gives you a quick and easy study tool!</w:t>
            </w:r>
          </w:p>
          <w:p w14:paraId="65E3C4AD" w14:textId="77777777" w:rsidR="00BB4156" w:rsidRPr="00BB4156" w:rsidRDefault="00BB4156" w:rsidP="00BB4156">
            <w:pPr>
              <w:rPr>
                <w:rFonts w:ascii="Arial Narrow" w:hAnsi="Arial Narrow"/>
              </w:rPr>
            </w:pPr>
          </w:p>
          <w:p w14:paraId="6DFD01F4" w14:textId="77777777" w:rsidR="00BB4156" w:rsidRPr="00BB4156" w:rsidRDefault="00BB4156" w:rsidP="00BB4156">
            <w:pPr>
              <w:rPr>
                <w:rFonts w:ascii="Arial Narrow" w:hAnsi="Arial Narrow"/>
              </w:rPr>
            </w:pPr>
            <w:r w:rsidRPr="00BB4156">
              <w:rPr>
                <w:rFonts w:ascii="Arial Narrow" w:hAnsi="Arial Narrow"/>
              </w:rPr>
              <w:t>If finished, time to work on Parts of Speech Poster or to read</w:t>
            </w:r>
          </w:p>
        </w:tc>
      </w:tr>
      <w:tr w:rsidR="005F4EEF" w:rsidRPr="005F4EEF" w14:paraId="1C2429C9" w14:textId="77777777" w:rsidTr="005F4EEF">
        <w:tc>
          <w:tcPr>
            <w:tcW w:w="3319" w:type="dxa"/>
            <w:gridSpan w:val="2"/>
            <w:shd w:val="clear" w:color="auto" w:fill="A0A0A0"/>
          </w:tcPr>
          <w:p w14:paraId="38877088" w14:textId="77777777" w:rsidR="005F4EEF" w:rsidRPr="005F4EEF" w:rsidRDefault="005F4EEF" w:rsidP="00BB4156">
            <w:pPr>
              <w:rPr>
                <w:b/>
                <w:sz w:val="2"/>
                <w:szCs w:val="2"/>
              </w:rPr>
            </w:pPr>
          </w:p>
        </w:tc>
        <w:tc>
          <w:tcPr>
            <w:tcW w:w="1919" w:type="dxa"/>
            <w:gridSpan w:val="2"/>
            <w:shd w:val="clear" w:color="auto" w:fill="A0A0A0"/>
          </w:tcPr>
          <w:p w14:paraId="3EF4E494" w14:textId="77777777" w:rsidR="005F4EEF" w:rsidRPr="005F4EEF" w:rsidRDefault="005F4EEF" w:rsidP="00BB4156">
            <w:pPr>
              <w:rPr>
                <w:b/>
                <w:sz w:val="2"/>
                <w:szCs w:val="2"/>
              </w:rPr>
            </w:pPr>
          </w:p>
        </w:tc>
        <w:tc>
          <w:tcPr>
            <w:tcW w:w="3463" w:type="dxa"/>
            <w:gridSpan w:val="2"/>
            <w:shd w:val="clear" w:color="auto" w:fill="A0A0A0"/>
          </w:tcPr>
          <w:p w14:paraId="53F1CD11" w14:textId="77777777" w:rsidR="005F4EEF" w:rsidRPr="005F4EEF" w:rsidRDefault="005F4EEF" w:rsidP="00BB4156">
            <w:pPr>
              <w:rPr>
                <w:b/>
                <w:sz w:val="2"/>
                <w:szCs w:val="2"/>
              </w:rPr>
            </w:pPr>
          </w:p>
        </w:tc>
        <w:tc>
          <w:tcPr>
            <w:tcW w:w="0" w:type="auto"/>
            <w:gridSpan w:val="2"/>
            <w:shd w:val="clear" w:color="auto" w:fill="A0A0A0"/>
          </w:tcPr>
          <w:p w14:paraId="7E54F411" w14:textId="77777777" w:rsidR="005F4EEF" w:rsidRPr="005F4EEF" w:rsidRDefault="005F4EEF" w:rsidP="00BB4156">
            <w:pPr>
              <w:rPr>
                <w:b/>
                <w:sz w:val="2"/>
                <w:szCs w:val="2"/>
              </w:rPr>
            </w:pPr>
          </w:p>
        </w:tc>
      </w:tr>
      <w:tr w:rsidR="005F4EEF" w:rsidRPr="00BB4156" w14:paraId="24CBD269" w14:textId="77777777" w:rsidTr="005F4EEF">
        <w:tc>
          <w:tcPr>
            <w:tcW w:w="3334" w:type="dxa"/>
            <w:gridSpan w:val="3"/>
            <w:vMerge w:val="restart"/>
            <w:shd w:val="clear" w:color="auto" w:fill="auto"/>
          </w:tcPr>
          <w:p w14:paraId="3263D65E" w14:textId="77777777" w:rsidR="005F4EEF" w:rsidRDefault="005F4EEF" w:rsidP="00BB4156">
            <w:r>
              <w:rPr>
                <w:b/>
              </w:rPr>
              <w:t>Homework for upcoming week (9/8-9/12)</w:t>
            </w:r>
          </w:p>
        </w:tc>
        <w:tc>
          <w:tcPr>
            <w:tcW w:w="3524" w:type="dxa"/>
            <w:gridSpan w:val="2"/>
            <w:shd w:val="clear" w:color="auto" w:fill="auto"/>
          </w:tcPr>
          <w:p w14:paraId="3B239F87" w14:textId="77777777" w:rsidR="005F4EEF" w:rsidRPr="00BB4156" w:rsidRDefault="005F4EEF" w:rsidP="00380216">
            <w:pPr>
              <w:rPr>
                <w:b/>
              </w:rPr>
            </w:pPr>
            <w:r>
              <w:rPr>
                <w:b/>
              </w:rPr>
              <w:t>Reading (due 9/8)</w:t>
            </w:r>
          </w:p>
        </w:tc>
        <w:tc>
          <w:tcPr>
            <w:tcW w:w="3145" w:type="dxa"/>
            <w:gridSpan w:val="2"/>
            <w:shd w:val="clear" w:color="auto" w:fill="auto"/>
          </w:tcPr>
          <w:p w14:paraId="60ABCD8A" w14:textId="77777777" w:rsidR="005F4EEF" w:rsidRPr="00BB4156" w:rsidRDefault="005F4EEF" w:rsidP="00380216">
            <w:pPr>
              <w:rPr>
                <w:b/>
              </w:rPr>
            </w:pPr>
            <w:r>
              <w:rPr>
                <w:b/>
              </w:rPr>
              <w:t>Writing (9/10)</w:t>
            </w:r>
          </w:p>
        </w:tc>
        <w:tc>
          <w:tcPr>
            <w:tcW w:w="3335" w:type="dxa"/>
            <w:shd w:val="clear" w:color="auto" w:fill="auto"/>
          </w:tcPr>
          <w:p w14:paraId="39F91C9F" w14:textId="77777777" w:rsidR="005F4EEF" w:rsidRPr="00BB4156" w:rsidRDefault="005F4EEF" w:rsidP="00380216">
            <w:pPr>
              <w:rPr>
                <w:b/>
              </w:rPr>
            </w:pPr>
            <w:r>
              <w:rPr>
                <w:b/>
              </w:rPr>
              <w:t>History (due 9/12)</w:t>
            </w:r>
          </w:p>
        </w:tc>
      </w:tr>
      <w:tr w:rsidR="005F4EEF" w:rsidRPr="00BB4156" w14:paraId="7C34698E" w14:textId="77777777" w:rsidTr="005F4EEF">
        <w:tc>
          <w:tcPr>
            <w:tcW w:w="3334" w:type="dxa"/>
            <w:gridSpan w:val="3"/>
            <w:vMerge/>
            <w:shd w:val="clear" w:color="auto" w:fill="auto"/>
          </w:tcPr>
          <w:p w14:paraId="3A53C708" w14:textId="77777777" w:rsidR="005F4EEF" w:rsidRDefault="005F4EEF" w:rsidP="00BB4156"/>
        </w:tc>
        <w:tc>
          <w:tcPr>
            <w:tcW w:w="3524" w:type="dxa"/>
            <w:gridSpan w:val="2"/>
            <w:shd w:val="clear" w:color="auto" w:fill="auto"/>
          </w:tcPr>
          <w:p w14:paraId="3B076349" w14:textId="77777777" w:rsidR="005F4EEF" w:rsidRPr="00D86D36" w:rsidRDefault="005F4EEF" w:rsidP="00380216">
            <w:r>
              <w:t>Reading Log, ¼ of Independent Reading Book done</w:t>
            </w:r>
          </w:p>
        </w:tc>
        <w:tc>
          <w:tcPr>
            <w:tcW w:w="3145" w:type="dxa"/>
            <w:gridSpan w:val="2"/>
            <w:shd w:val="clear" w:color="auto" w:fill="auto"/>
          </w:tcPr>
          <w:p w14:paraId="2578B825" w14:textId="77777777" w:rsidR="005F4EEF" w:rsidRPr="005F4EEF" w:rsidRDefault="005F4EEF" w:rsidP="00380216">
            <w:r w:rsidRPr="005F4EEF">
              <w:t>Parts of Speech Posters</w:t>
            </w:r>
          </w:p>
        </w:tc>
        <w:tc>
          <w:tcPr>
            <w:tcW w:w="3335" w:type="dxa"/>
            <w:shd w:val="clear" w:color="auto" w:fill="auto"/>
          </w:tcPr>
          <w:p w14:paraId="233D2801" w14:textId="77777777" w:rsidR="005F4EEF" w:rsidRPr="005F4EEF" w:rsidRDefault="005F4EEF" w:rsidP="00380216">
            <w:r>
              <w:t>Cornell Notes about a human characteristic</w:t>
            </w:r>
          </w:p>
        </w:tc>
      </w:tr>
    </w:tbl>
    <w:p w14:paraId="01C25976" w14:textId="77777777" w:rsidR="005B2D97" w:rsidRPr="00BB4156" w:rsidRDefault="005B2D97"/>
    <w:p w14:paraId="17EEB480" w14:textId="77777777" w:rsidR="005B2D97" w:rsidRDefault="005B2D97"/>
    <w:p w14:paraId="3B8F418F" w14:textId="77777777" w:rsidR="005549AC" w:rsidRPr="00423FD7" w:rsidRDefault="005549AC">
      <w:pPr>
        <w:rPr>
          <w:rFonts w:ascii="Arial Narrow" w:hAnsi="Arial Narrow"/>
        </w:rPr>
      </w:pPr>
      <w:bookmarkStart w:id="0" w:name="_GoBack"/>
      <w:bookmarkEnd w:id="0"/>
    </w:p>
    <w:p w14:paraId="01D2D821" w14:textId="77777777" w:rsidR="00423FD7" w:rsidRPr="00423FD7" w:rsidRDefault="00423FD7">
      <w:pPr>
        <w:rPr>
          <w:rFonts w:ascii="Arial Narrow" w:hAnsi="Arial Narrow"/>
        </w:rPr>
      </w:pPr>
    </w:p>
    <w:sectPr w:rsidR="00423FD7" w:rsidRPr="00423FD7" w:rsidSect="005F4EEF">
      <w:pgSz w:w="15840" w:h="12240" w:orient="landscape"/>
      <w:pgMar w:top="1440" w:right="1368" w:bottom="1440" w:left="1440" w:header="720" w:footer="720" w:gutter="0"/>
      <w:cols w:space="720"/>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31096"/>
    <w:multiLevelType w:val="hybridMultilevel"/>
    <w:tmpl w:val="03506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FD7"/>
    <w:rsid w:val="0027224F"/>
    <w:rsid w:val="00332F2B"/>
    <w:rsid w:val="00423FD7"/>
    <w:rsid w:val="004E0CE5"/>
    <w:rsid w:val="005549AC"/>
    <w:rsid w:val="005B2D97"/>
    <w:rsid w:val="005F4EEF"/>
    <w:rsid w:val="006E5499"/>
    <w:rsid w:val="00784AD9"/>
    <w:rsid w:val="00915DF0"/>
    <w:rsid w:val="00A47A95"/>
    <w:rsid w:val="00BB4156"/>
    <w:rsid w:val="00CA2D30"/>
    <w:rsid w:val="00D86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8D69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3F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3F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2511</Characters>
  <Application>Microsoft Macintosh Word</Application>
  <DocSecurity>0</DocSecurity>
  <Lines>20</Lines>
  <Paragraphs>5</Paragraphs>
  <ScaleCrop>false</ScaleCrop>
  <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Brunet</dc:creator>
  <cp:keywords/>
  <dc:description/>
  <cp:lastModifiedBy>Sigrid Brunet</cp:lastModifiedBy>
  <cp:revision>2</cp:revision>
  <dcterms:created xsi:type="dcterms:W3CDTF">2014-09-05T19:04:00Z</dcterms:created>
  <dcterms:modified xsi:type="dcterms:W3CDTF">2014-09-05T19:04:00Z</dcterms:modified>
</cp:coreProperties>
</file>